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0B17B" w14:textId="77777777" w:rsidR="00F205E0" w:rsidRDefault="00F205E0" w:rsidP="00F205E0">
      <w:pPr>
        <w:sectPr w:rsidR="00F205E0" w:rsidSect="00F205E0">
          <w:headerReference w:type="default" r:id="rId6"/>
          <w:footerReference w:type="default" r:id="rId7"/>
          <w:type w:val="continuous"/>
          <w:pgSz w:w="12240" w:h="15840" w:code="1"/>
          <w:pgMar w:top="720" w:right="864" w:bottom="720" w:left="576" w:header="720" w:footer="576" w:gutter="0"/>
          <w:paperSrc w:first="15" w:other="15"/>
          <w:cols w:space="720"/>
        </w:sectPr>
      </w:pPr>
    </w:p>
    <w:p w14:paraId="7B1D5E43" w14:textId="77777777" w:rsidR="00C133EF" w:rsidRPr="00C133EF" w:rsidRDefault="00C133EF" w:rsidP="00C133EF">
      <w:pPr>
        <w:sectPr w:rsidR="00C133EF" w:rsidRPr="00C133EF" w:rsidSect="00F205E0">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720" w:right="864" w:bottom="720" w:left="576" w:header="720" w:footer="576" w:gutter="0"/>
          <w:paperSrc w:first="15" w:other="15"/>
          <w:cols w:space="720"/>
        </w:sectPr>
      </w:pPr>
    </w:p>
    <w:p w14:paraId="30B622D5" w14:textId="72B8EB86" w:rsidR="00C133EF" w:rsidRPr="00C133EF" w:rsidRDefault="00C133EF" w:rsidP="00C133EF">
      <w:r w:rsidRPr="00C133EF">
        <w:t xml:space="preserve">To: </w:t>
      </w:r>
    </w:p>
    <w:p w14:paraId="56630DD5" w14:textId="77777777" w:rsidR="00C133EF" w:rsidRPr="00C133EF" w:rsidRDefault="00C133EF" w:rsidP="00C133EF"/>
    <w:p w14:paraId="31169705" w14:textId="46C0E3B7" w:rsidR="00C133EF" w:rsidRPr="000C09F5" w:rsidRDefault="000C09F5" w:rsidP="00C133EF">
      <w:pPr>
        <w:rPr>
          <w:i/>
          <w:iCs/>
        </w:rPr>
      </w:pPr>
      <w:r>
        <w:t xml:space="preserve">RE: </w:t>
      </w:r>
      <w:r>
        <w:rPr>
          <w:i/>
          <w:iCs/>
        </w:rPr>
        <w:t>Tariff Control No. 54527 – Tariff Filings in Compliance with Project No. 53169</w:t>
      </w:r>
    </w:p>
    <w:p w14:paraId="4AAC7135" w14:textId="38D8DD92" w:rsidR="00C133EF" w:rsidRPr="00C133EF" w:rsidRDefault="00C133EF" w:rsidP="00C133EF">
      <w:r w:rsidRPr="00C133EF">
        <w:tab/>
      </w:r>
    </w:p>
    <w:p w14:paraId="453EC36D" w14:textId="13DC0B89" w:rsidR="000C09F5" w:rsidRDefault="000C09F5" w:rsidP="00C133EF"/>
    <w:p w14:paraId="7BB33F90" w14:textId="15069D17" w:rsidR="000C09F5" w:rsidRDefault="000C09F5" w:rsidP="000C09F5">
      <w:r>
        <w:tab/>
        <w:t xml:space="preserve">Project No. 53169 amended the rule that specifies the method for calculating the transmission charge for exporting power outside the Electric Reliability Council of Texas (ERCOT) region, 16 Texas Administrative Code (TAC) § 25.192(e). As part of the public comment period on that rule, compliance with the amendment to 16 TAC § 25.192(e) would require transmission service providers (TSPs) to file amended compliance tariffs after the amendment became effective. That amendment was approved on November 30, 2022. This Compliance docket was opened on December 28, 2022. </w:t>
      </w:r>
    </w:p>
    <w:p w14:paraId="39C527A4" w14:textId="6D4F290D" w:rsidR="000C09F5" w:rsidRPr="00C133EF" w:rsidRDefault="000C09F5" w:rsidP="000C09F5">
      <w:r>
        <w:tab/>
        <w:t>Attached is Order No. 1</w:t>
      </w:r>
      <w:r w:rsidR="00EC4293">
        <w:t xml:space="preserve"> and Order No. 2</w:t>
      </w:r>
      <w:r>
        <w:t xml:space="preserve"> explaining what is required of TSPs </w:t>
      </w:r>
      <w:r w:rsidR="008E1262">
        <w:t>to</w:t>
      </w:r>
      <w:r>
        <w:t xml:space="preserve"> be compliant with the amended rule. If you have any questions, please contact us at your convenience.</w:t>
      </w:r>
    </w:p>
    <w:p w14:paraId="4A0D25CF" w14:textId="77777777" w:rsidR="00C133EF" w:rsidRPr="00C133EF" w:rsidRDefault="00C133EF" w:rsidP="00C133EF"/>
    <w:p w14:paraId="7570598D" w14:textId="636FEB44" w:rsidR="00C133EF" w:rsidRDefault="00C133EF" w:rsidP="00C133EF"/>
    <w:p w14:paraId="57A17049" w14:textId="675D7F87" w:rsidR="002E281B" w:rsidRDefault="002E281B" w:rsidP="00C133EF"/>
    <w:p w14:paraId="08F2442D" w14:textId="512E1590" w:rsidR="002E281B" w:rsidRDefault="002E281B" w:rsidP="00C133EF"/>
    <w:p w14:paraId="6FFE1D63" w14:textId="02BA4446" w:rsidR="002E281B" w:rsidRDefault="002E281B" w:rsidP="00C133EF"/>
    <w:p w14:paraId="3ED9D4B9" w14:textId="45C285E4" w:rsidR="002E281B" w:rsidRDefault="002E281B" w:rsidP="00C133EF"/>
    <w:p w14:paraId="52974DA6" w14:textId="6D1AFA3E" w:rsidR="002E281B" w:rsidRDefault="002E281B" w:rsidP="00C133EF"/>
    <w:p w14:paraId="3EFF07D2" w14:textId="58DBE153" w:rsidR="002E281B" w:rsidRDefault="002E281B" w:rsidP="00C133EF"/>
    <w:p w14:paraId="0660056C" w14:textId="2CBCB2AA" w:rsidR="002E281B" w:rsidRDefault="002E281B" w:rsidP="00C133EF"/>
    <w:p w14:paraId="5E1EE099" w14:textId="619B3A4D" w:rsidR="002E281B" w:rsidRDefault="002E281B" w:rsidP="00C133EF"/>
    <w:p w14:paraId="1B188B52" w14:textId="17A5791F" w:rsidR="002E281B" w:rsidRDefault="002E281B" w:rsidP="00C133EF"/>
    <w:p w14:paraId="422453CF" w14:textId="06AFF2DC" w:rsidR="002E281B" w:rsidRDefault="002E281B" w:rsidP="00C133EF"/>
    <w:p w14:paraId="2704A06A" w14:textId="778AC8B6" w:rsidR="002E281B" w:rsidRDefault="002E281B" w:rsidP="00C133EF"/>
    <w:p w14:paraId="2242F5E4" w14:textId="7DDFE465" w:rsidR="002E281B" w:rsidRDefault="002E281B" w:rsidP="00C133EF"/>
    <w:p w14:paraId="1149FC38" w14:textId="5E5D97D4" w:rsidR="002E281B" w:rsidRDefault="002E281B" w:rsidP="00C133EF"/>
    <w:p w14:paraId="479695A7" w14:textId="76F8083F" w:rsidR="002E281B" w:rsidRDefault="002E281B" w:rsidP="00C133EF"/>
    <w:p w14:paraId="24615E43" w14:textId="4669F01B" w:rsidR="002E281B" w:rsidRDefault="002E281B" w:rsidP="00C133EF"/>
    <w:p w14:paraId="692D0563" w14:textId="7F348F09" w:rsidR="002E281B" w:rsidRDefault="002E281B" w:rsidP="00C133EF"/>
    <w:p w14:paraId="1E6057F0" w14:textId="711A5BD7" w:rsidR="002E281B" w:rsidRDefault="002E281B" w:rsidP="00C133EF"/>
    <w:p w14:paraId="1B423627" w14:textId="77777777" w:rsidR="002E281B" w:rsidRDefault="002E281B" w:rsidP="00C133EF"/>
    <w:p w14:paraId="130CCCD6" w14:textId="77777777" w:rsidR="002E281B" w:rsidRPr="00C133EF" w:rsidRDefault="002E281B" w:rsidP="00C133EF"/>
    <w:p w14:paraId="722870E1" w14:textId="23D0ECA9" w:rsidR="00C133EF" w:rsidRPr="00C133EF" w:rsidRDefault="00C133EF" w:rsidP="00C133EF">
      <w:pPr>
        <w:rPr>
          <w:bCs/>
        </w:rPr>
      </w:pPr>
      <w:r w:rsidRPr="00C133EF">
        <w:rPr>
          <w:bCs/>
        </w:rPr>
        <w:lastRenderedPageBreak/>
        <w:t xml:space="preserve">Dated: </w:t>
      </w:r>
      <w:r w:rsidRPr="00C133EF">
        <w:rPr>
          <w:bCs/>
        </w:rPr>
        <w:fldChar w:fldCharType="begin"/>
      </w:r>
      <w:r w:rsidRPr="00C133EF">
        <w:rPr>
          <w:bCs/>
        </w:rPr>
        <w:instrText xml:space="preserve"> DATE \@ "MMMM d, yyyy" </w:instrText>
      </w:r>
      <w:r w:rsidRPr="00C133EF">
        <w:rPr>
          <w:bCs/>
        </w:rPr>
        <w:fldChar w:fldCharType="separate"/>
      </w:r>
      <w:r w:rsidR="002E281B">
        <w:rPr>
          <w:bCs/>
          <w:noProof/>
        </w:rPr>
        <w:t>February 10, 2023</w:t>
      </w:r>
      <w:r w:rsidRPr="00C133EF">
        <w:rPr>
          <w:bCs/>
        </w:rPr>
        <w:fldChar w:fldCharType="end"/>
      </w:r>
    </w:p>
    <w:p w14:paraId="147F4EEB" w14:textId="77777777" w:rsidR="00C133EF" w:rsidRPr="00C133EF" w:rsidRDefault="00C133EF" w:rsidP="00C133EF">
      <w:pPr>
        <w:rPr>
          <w:bCs/>
        </w:rPr>
      </w:pPr>
    </w:p>
    <w:p w14:paraId="7303457D" w14:textId="77777777" w:rsidR="00C133EF" w:rsidRPr="00C133EF" w:rsidRDefault="00C133EF" w:rsidP="00C133EF">
      <w:pPr>
        <w:spacing w:line="480" w:lineRule="auto"/>
        <w:ind w:left="4320"/>
      </w:pPr>
      <w:r w:rsidRPr="00C133EF">
        <w:t>Respectfully Submitted,</w:t>
      </w:r>
    </w:p>
    <w:p w14:paraId="5F8DCE7C" w14:textId="77777777" w:rsidR="00C133EF" w:rsidRPr="00C133EF" w:rsidRDefault="00C133EF" w:rsidP="00C133EF">
      <w:pPr>
        <w:ind w:left="4320"/>
        <w:contextualSpacing/>
        <w:rPr>
          <w:b/>
        </w:rPr>
      </w:pPr>
      <w:r w:rsidRPr="00C133EF">
        <w:rPr>
          <w:b/>
        </w:rPr>
        <w:t>PUBLIC UTILITY COMMISSION OF TEXAS LEGAL DIVISION</w:t>
      </w:r>
    </w:p>
    <w:p w14:paraId="5E375179" w14:textId="77777777" w:rsidR="00C133EF" w:rsidRPr="00C133EF" w:rsidRDefault="00C133EF" w:rsidP="00C133EF">
      <w:pPr>
        <w:ind w:left="3600"/>
      </w:pPr>
    </w:p>
    <w:p w14:paraId="0B3D746A" w14:textId="77777777" w:rsidR="00C133EF" w:rsidRPr="00C133EF" w:rsidRDefault="00C133EF" w:rsidP="00C133EF">
      <w:pPr>
        <w:ind w:left="4320"/>
      </w:pPr>
      <w:r w:rsidRPr="00C133EF">
        <w:t>Keith Rogas</w:t>
      </w:r>
    </w:p>
    <w:p w14:paraId="4FA7B7BC" w14:textId="4EC14E2F" w:rsidR="00C133EF" w:rsidRDefault="00C133EF" w:rsidP="00C133EF">
      <w:r w:rsidRPr="00C133EF">
        <w:tab/>
      </w:r>
      <w:r w:rsidRPr="00C133EF">
        <w:tab/>
      </w:r>
      <w:r w:rsidRPr="00C133EF">
        <w:tab/>
      </w:r>
      <w:r w:rsidRPr="00C133EF">
        <w:tab/>
      </w:r>
      <w:r w:rsidRPr="00C133EF">
        <w:tab/>
      </w:r>
      <w:r w:rsidRPr="00C133EF">
        <w:tab/>
        <w:t xml:space="preserve">Division Director </w:t>
      </w:r>
    </w:p>
    <w:p w14:paraId="68E14B52" w14:textId="77777777" w:rsidR="00C133EF" w:rsidRPr="00C133EF" w:rsidRDefault="00C133EF" w:rsidP="00C133EF"/>
    <w:p w14:paraId="7AC85A3B" w14:textId="26EA04F3" w:rsidR="00C133EF" w:rsidRDefault="00E71499" w:rsidP="00C133EF">
      <w:pPr>
        <w:ind w:left="4320"/>
        <w:rPr>
          <w:snapToGrid w:val="0"/>
        </w:rPr>
      </w:pPr>
      <w:r>
        <w:rPr>
          <w:snapToGrid w:val="0"/>
        </w:rPr>
        <w:t>Mar</w:t>
      </w:r>
      <w:r w:rsidR="00D0309F">
        <w:rPr>
          <w:snapToGrid w:val="0"/>
        </w:rPr>
        <w:t>isa Lopez Wagley</w:t>
      </w:r>
    </w:p>
    <w:p w14:paraId="733A76E7" w14:textId="77777777" w:rsidR="00C133EF" w:rsidRDefault="00C133EF" w:rsidP="00C133EF">
      <w:pPr>
        <w:ind w:left="4320"/>
        <w:rPr>
          <w:snapToGrid w:val="0"/>
        </w:rPr>
      </w:pPr>
      <w:r>
        <w:rPr>
          <w:snapToGrid w:val="0"/>
        </w:rPr>
        <w:t>Managing Attorney</w:t>
      </w:r>
    </w:p>
    <w:p w14:paraId="24F0644C" w14:textId="77777777" w:rsidR="00C133EF" w:rsidRPr="00980012" w:rsidRDefault="00C133EF" w:rsidP="00C133EF">
      <w:pPr>
        <w:ind w:left="4320"/>
        <w:rPr>
          <w:snapToGrid w:val="0"/>
        </w:rPr>
      </w:pPr>
    </w:p>
    <w:p w14:paraId="35446C23" w14:textId="77777777" w:rsidR="00C133EF" w:rsidRPr="00DD260A" w:rsidRDefault="00C133EF" w:rsidP="00C133EF">
      <w:pPr>
        <w:ind w:left="4320"/>
        <w:rPr>
          <w:szCs w:val="24"/>
          <w:u w:val="single"/>
        </w:rPr>
      </w:pPr>
      <w:bookmarkStart w:id="0" w:name="_Hlk99458706"/>
      <w:r w:rsidRPr="00DD260A">
        <w:rPr>
          <w:szCs w:val="24"/>
          <w:u w:val="single"/>
        </w:rPr>
        <w:t>/s/ Anthony Kanalas</w:t>
      </w:r>
      <w:r w:rsidRPr="00DD260A">
        <w:rPr>
          <w:szCs w:val="24"/>
          <w:u w:val="single"/>
        </w:rPr>
        <w:tab/>
      </w:r>
    </w:p>
    <w:p w14:paraId="1CF53ADB" w14:textId="77777777" w:rsidR="00C133EF" w:rsidRPr="00DD260A" w:rsidRDefault="00C133EF" w:rsidP="00C133EF">
      <w:pPr>
        <w:ind w:left="4320"/>
        <w:rPr>
          <w:szCs w:val="24"/>
        </w:rPr>
      </w:pPr>
      <w:r w:rsidRPr="00DD260A">
        <w:rPr>
          <w:szCs w:val="24"/>
        </w:rPr>
        <w:t>Anthony Kanalas</w:t>
      </w:r>
    </w:p>
    <w:bookmarkEnd w:id="0"/>
    <w:p w14:paraId="06DFA99F" w14:textId="77777777" w:rsidR="00C133EF" w:rsidRPr="00DD260A" w:rsidRDefault="00C133EF" w:rsidP="00C133EF">
      <w:pPr>
        <w:ind w:left="4320"/>
        <w:rPr>
          <w:szCs w:val="24"/>
        </w:rPr>
      </w:pPr>
      <w:r w:rsidRPr="00DD260A">
        <w:rPr>
          <w:szCs w:val="24"/>
        </w:rPr>
        <w:t>State Bar No. 24125640</w:t>
      </w:r>
    </w:p>
    <w:p w14:paraId="4D7AE5DE" w14:textId="77777777" w:rsidR="00C133EF" w:rsidRPr="00DD260A" w:rsidRDefault="00C133EF" w:rsidP="00C133EF">
      <w:pPr>
        <w:ind w:left="4320"/>
        <w:rPr>
          <w:szCs w:val="24"/>
        </w:rPr>
      </w:pPr>
      <w:r w:rsidRPr="00DD260A">
        <w:rPr>
          <w:szCs w:val="24"/>
        </w:rPr>
        <w:t>1701 N. Congress Avenue</w:t>
      </w:r>
    </w:p>
    <w:p w14:paraId="7ED15CD2" w14:textId="77777777" w:rsidR="00C133EF" w:rsidRPr="00DD260A" w:rsidRDefault="00C133EF" w:rsidP="00C133EF">
      <w:pPr>
        <w:ind w:left="4320"/>
        <w:rPr>
          <w:szCs w:val="24"/>
        </w:rPr>
      </w:pPr>
      <w:r w:rsidRPr="00DD260A">
        <w:rPr>
          <w:szCs w:val="24"/>
        </w:rPr>
        <w:t>P.O. Box 13326</w:t>
      </w:r>
    </w:p>
    <w:p w14:paraId="40E2E910" w14:textId="77777777" w:rsidR="00C133EF" w:rsidRPr="00DD260A" w:rsidRDefault="00C133EF" w:rsidP="00C133EF">
      <w:pPr>
        <w:ind w:left="4320"/>
        <w:rPr>
          <w:szCs w:val="24"/>
        </w:rPr>
      </w:pPr>
      <w:r w:rsidRPr="00DD260A">
        <w:rPr>
          <w:szCs w:val="24"/>
        </w:rPr>
        <w:t>Austin, Texas 78711-3326</w:t>
      </w:r>
    </w:p>
    <w:p w14:paraId="5C13DF8E" w14:textId="77777777" w:rsidR="00C133EF" w:rsidRPr="00DD260A" w:rsidRDefault="00C133EF" w:rsidP="00C133EF">
      <w:pPr>
        <w:ind w:left="4320"/>
        <w:rPr>
          <w:szCs w:val="24"/>
        </w:rPr>
      </w:pPr>
      <w:r w:rsidRPr="00DD260A">
        <w:rPr>
          <w:szCs w:val="24"/>
        </w:rPr>
        <w:t>(512) 936-7459</w:t>
      </w:r>
    </w:p>
    <w:p w14:paraId="01743523" w14:textId="77777777" w:rsidR="00C133EF" w:rsidRPr="00DD260A" w:rsidRDefault="00C133EF" w:rsidP="00C133EF">
      <w:pPr>
        <w:ind w:left="4320"/>
        <w:rPr>
          <w:szCs w:val="24"/>
        </w:rPr>
      </w:pPr>
      <w:r w:rsidRPr="00DD260A">
        <w:rPr>
          <w:szCs w:val="24"/>
        </w:rPr>
        <w:t>(512) 936-7268 (facsimile)</w:t>
      </w:r>
    </w:p>
    <w:p w14:paraId="62273E6E" w14:textId="77777777" w:rsidR="00C133EF" w:rsidRPr="00DD260A" w:rsidRDefault="00C133EF" w:rsidP="00C133EF">
      <w:pPr>
        <w:ind w:left="4320"/>
        <w:rPr>
          <w:szCs w:val="24"/>
        </w:rPr>
      </w:pPr>
      <w:r w:rsidRPr="009C4FBA">
        <w:rPr>
          <w:color w:val="0563C1"/>
          <w:szCs w:val="24"/>
          <w:u w:val="single"/>
        </w:rPr>
        <w:t>Anthony.Kanalas@puc.texas.gov</w:t>
      </w:r>
    </w:p>
    <w:p w14:paraId="0AC5809F" w14:textId="77777777" w:rsidR="009E3AC7" w:rsidRDefault="009E3AC7" w:rsidP="00C93E4A"/>
    <w:sectPr w:rsidR="009E3AC7" w:rsidSect="008348B5">
      <w:headerReference w:type="default" r:id="rId14"/>
      <w:footerReference w:type="default" r:id="rId15"/>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6DF2A" w14:textId="77777777" w:rsidR="00C133EF" w:rsidRDefault="00C133EF" w:rsidP="00F205E0">
      <w:r>
        <w:separator/>
      </w:r>
    </w:p>
  </w:endnote>
  <w:endnote w:type="continuationSeparator" w:id="0">
    <w:p w14:paraId="203455DB" w14:textId="77777777" w:rsidR="00C133EF" w:rsidRDefault="00C133EF"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BDFEE" w14:textId="77777777" w:rsidR="00CE2889" w:rsidRDefault="00CE2889" w:rsidP="00CE2889">
    <w:pPr>
      <w:framePr w:hSpace="180" w:wrap="auto" w:vAnchor="page" w:hAnchor="page" w:x="496" w:y="14626"/>
      <w:rPr>
        <w:spacing w:val="10"/>
      </w:rPr>
    </w:pPr>
    <w:r w:rsidRPr="00810452">
      <w:rPr>
        <w:spacing w:val="10"/>
      </w:rPr>
      <w:object w:dxaOrig="288" w:dyaOrig="233" w14:anchorId="226C8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fillcolor="window">
          <v:imagedata r:id="rId1" o:title=""/>
        </v:shape>
        <o:OLEObject Type="Embed" ProgID="MSDraw" ShapeID="_x0000_i1025" DrawAspect="Content" ObjectID="_1737543311" r:id="rId2">
          <o:FieldCodes>\* mergeformat</o:FieldCodes>
        </o:OLEObject>
      </w:object>
    </w:r>
  </w:p>
  <w:p w14:paraId="703A7C82"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0EC77945"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1584113A"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6C3E9" w14:textId="77777777" w:rsidR="00C133EF" w:rsidRDefault="00C133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360B5" w14:textId="77777777" w:rsidR="00C133EF" w:rsidRDefault="00C133EF" w:rsidP="00CE2889">
    <w:pPr>
      <w:framePr w:hSpace="180" w:wrap="auto" w:vAnchor="page" w:hAnchor="page" w:x="496" w:y="14626"/>
      <w:rPr>
        <w:spacing w:val="10"/>
      </w:rPr>
    </w:pPr>
    <w:r w:rsidRPr="00810452">
      <w:rPr>
        <w:spacing w:val="10"/>
      </w:rPr>
      <w:object w:dxaOrig="288" w:dyaOrig="233" w14:anchorId="70408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2pt" fillcolor="window">
          <v:imagedata r:id="rId1" o:title=""/>
        </v:shape>
        <o:OLEObject Type="Embed" ProgID="MSDraw" ShapeID="_x0000_i1026" DrawAspect="Content" ObjectID="_1737543312" r:id="rId2">
          <o:FieldCodes>\* mergeformat</o:FieldCodes>
        </o:OLEObject>
      </w:object>
    </w:r>
  </w:p>
  <w:p w14:paraId="6C720486" w14:textId="77777777" w:rsidR="00C133EF" w:rsidRDefault="00C133EF">
    <w:pPr>
      <w:pStyle w:val="Footer"/>
      <w:tabs>
        <w:tab w:val="clear" w:pos="4320"/>
        <w:tab w:val="clear" w:pos="8640"/>
        <w:tab w:val="left" w:pos="540"/>
        <w:tab w:val="center" w:pos="4680"/>
        <w:tab w:val="right" w:pos="10800"/>
      </w:tabs>
      <w:rPr>
        <w:rFonts w:ascii="Arial" w:hAnsi="Arial"/>
        <w:sz w:val="12"/>
      </w:rPr>
    </w:pPr>
  </w:p>
  <w:p w14:paraId="6D2483C9" w14:textId="77777777" w:rsidR="00C133EF" w:rsidRDefault="00C133EF">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2CE0A0A5" w14:textId="77777777" w:rsidR="00C133EF" w:rsidRDefault="00C133EF"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083D" w14:textId="77777777" w:rsidR="00C133EF" w:rsidRDefault="00C133E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F6743"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40B6F" w14:textId="77777777" w:rsidR="00C133EF" w:rsidRDefault="00C133EF" w:rsidP="00F205E0">
      <w:r>
        <w:separator/>
      </w:r>
    </w:p>
  </w:footnote>
  <w:footnote w:type="continuationSeparator" w:id="0">
    <w:p w14:paraId="56206EA5" w14:textId="77777777" w:rsidR="00C133EF" w:rsidRDefault="00C133EF"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0E78"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2D35D016"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149372BD" wp14:editId="77A57AFF">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047CA234"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3C675FEF"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64D832C2"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5201BA2"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4BD109EA"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2D763DB6"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C2A3195"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69BCD906"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0CDEA85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4ED511F"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 xml:space="preserve">Jimmy </w:t>
    </w:r>
    <w:proofErr w:type="spellStart"/>
    <w:r>
      <w:rPr>
        <w:b/>
        <w:spacing w:val="10"/>
        <w:sz w:val="22"/>
      </w:rPr>
      <w:t>Glotfelty</w:t>
    </w:r>
    <w:proofErr w:type="spellEnd"/>
  </w:p>
  <w:p w14:paraId="2F4DF698"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5CF9E103" w14:textId="77777777" w:rsidR="00052A22" w:rsidRDefault="00052A22" w:rsidP="00B47B3A">
    <w:pPr>
      <w:pStyle w:val="Heading1"/>
      <w:framePr w:w="5899" w:h="545" w:wrap="auto" w:x="3502" w:y="2993"/>
    </w:pPr>
    <w:r>
      <w:t>Public Utility Commission of Texas</w:t>
    </w:r>
  </w:p>
  <w:p w14:paraId="793A07FA"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4251047F"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39264D96"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0D7B37FB"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4B1F4C69"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0AC322C7"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3703" w14:textId="77777777" w:rsidR="00C133EF" w:rsidRDefault="00C133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12C4F" w14:textId="77777777" w:rsidR="00C133EF" w:rsidRDefault="00C133EF">
    <w:pPr>
      <w:pStyle w:val="Header"/>
      <w:tabs>
        <w:tab w:val="clear" w:pos="4320"/>
        <w:tab w:val="clear" w:pos="8640"/>
        <w:tab w:val="center" w:pos="270"/>
        <w:tab w:val="left" w:pos="360"/>
        <w:tab w:val="center" w:pos="10944"/>
      </w:tabs>
      <w:spacing w:line="180" w:lineRule="exact"/>
      <w:rPr>
        <w:b/>
        <w:spacing w:val="10"/>
        <w:sz w:val="22"/>
      </w:rPr>
    </w:pPr>
  </w:p>
  <w:p w14:paraId="1FCDA5DF" w14:textId="77777777" w:rsidR="00C133EF" w:rsidRDefault="00C133EF">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60288" behindDoc="0" locked="0" layoutInCell="1" allowOverlap="1" wp14:anchorId="78C4A41F" wp14:editId="2AD93D96">
          <wp:simplePos x="0" y="0"/>
          <wp:positionH relativeFrom="page">
            <wp:posOffset>3430184</wp:posOffset>
          </wp:positionH>
          <wp:positionV relativeFrom="paragraph">
            <wp:posOffset>49155</wp:posOffset>
          </wp:positionV>
          <wp:extent cx="843333" cy="834815"/>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Pr>
        <w:b/>
      </w:rPr>
      <w:tab/>
    </w:r>
    <w:r>
      <w:rPr>
        <w:b/>
        <w:sz w:val="22"/>
      </w:rPr>
      <w:tab/>
    </w:r>
  </w:p>
  <w:p w14:paraId="2F612751" w14:textId="77777777" w:rsidR="00C133EF" w:rsidRPr="00EF2B87" w:rsidRDefault="00C133EF">
    <w:pPr>
      <w:pStyle w:val="Header"/>
      <w:tabs>
        <w:tab w:val="clear" w:pos="4320"/>
        <w:tab w:val="clear" w:pos="8640"/>
        <w:tab w:val="center" w:pos="270"/>
        <w:tab w:val="left" w:pos="360"/>
        <w:tab w:val="center" w:pos="10944"/>
      </w:tabs>
      <w:rPr>
        <w:b/>
        <w:spacing w:val="10"/>
        <w:sz w:val="22"/>
      </w:rPr>
    </w:pPr>
    <w:r>
      <w:rPr>
        <w:b/>
        <w:sz w:val="22"/>
      </w:rPr>
      <w:tab/>
    </w:r>
    <w:r>
      <w:rPr>
        <w:b/>
        <w:sz w:val="22"/>
      </w:rPr>
      <w:tab/>
      <w:t>Peter M. Lake</w:t>
    </w:r>
    <w:r>
      <w:rPr>
        <w:b/>
        <w:spacing w:val="10"/>
        <w:sz w:val="22"/>
      </w:rPr>
      <w:t xml:space="preserve"> </w:t>
    </w:r>
    <w:r>
      <w:rPr>
        <w:b/>
        <w:spacing w:val="10"/>
        <w:sz w:val="22"/>
      </w:rPr>
      <w:ptab w:relativeTo="margin" w:alignment="right" w:leader="none"/>
    </w:r>
    <w:r>
      <w:rPr>
        <w:b/>
        <w:spacing w:val="10"/>
        <w:sz w:val="22"/>
      </w:rPr>
      <w:t>Greg Abbott</w:t>
    </w:r>
  </w:p>
  <w:p w14:paraId="3D2E16F5" w14:textId="77777777" w:rsidR="00C133EF" w:rsidRDefault="00C133EF">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 xml:space="preserve">Chairman </w:t>
    </w:r>
    <w:r>
      <w:rPr>
        <w:b/>
        <w:spacing w:val="10"/>
        <w:sz w:val="16"/>
      </w:rPr>
      <w:ptab w:relativeTo="margin" w:alignment="right" w:leader="none"/>
    </w:r>
    <w:r>
      <w:rPr>
        <w:b/>
        <w:spacing w:val="10"/>
        <w:sz w:val="16"/>
      </w:rPr>
      <w:t>Governor</w:t>
    </w:r>
  </w:p>
  <w:p w14:paraId="2C338840" w14:textId="77777777" w:rsidR="00C133EF" w:rsidRDefault="00C133EF"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FFED185" w14:textId="77777777" w:rsidR="00C133EF" w:rsidRPr="00756666" w:rsidRDefault="00C133EF"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pacing w:val="10"/>
        <w:sz w:val="22"/>
      </w:rPr>
      <w:t>Will McAdams</w:t>
    </w:r>
  </w:p>
  <w:p w14:paraId="7DB8C616" w14:textId="77777777" w:rsidR="00C133EF" w:rsidRDefault="00C133EF" w:rsidP="00AC26D9">
    <w:pPr>
      <w:pStyle w:val="Header"/>
      <w:tabs>
        <w:tab w:val="clear" w:pos="4320"/>
        <w:tab w:val="clear" w:pos="8640"/>
        <w:tab w:val="left" w:pos="360"/>
        <w:tab w:val="center" w:pos="10944"/>
      </w:tabs>
      <w:rPr>
        <w:b/>
        <w:spacing w:val="10"/>
        <w:sz w:val="16"/>
      </w:rPr>
    </w:pPr>
    <w:r>
      <w:rPr>
        <w:b/>
        <w:spacing w:val="10"/>
        <w:sz w:val="16"/>
      </w:rPr>
      <w:tab/>
      <w:t>Commissioner</w:t>
    </w:r>
  </w:p>
  <w:p w14:paraId="349433FA" w14:textId="77777777" w:rsidR="00C133EF" w:rsidRDefault="00C133EF" w:rsidP="00AC26D9">
    <w:pPr>
      <w:pStyle w:val="Header"/>
      <w:tabs>
        <w:tab w:val="clear" w:pos="4320"/>
        <w:tab w:val="clear" w:pos="8640"/>
        <w:tab w:val="left" w:pos="360"/>
        <w:tab w:val="center" w:pos="10944"/>
      </w:tabs>
      <w:spacing w:line="80" w:lineRule="exact"/>
      <w:rPr>
        <w:b/>
        <w:sz w:val="16"/>
      </w:rPr>
    </w:pPr>
    <w:r>
      <w:rPr>
        <w:b/>
        <w:sz w:val="16"/>
      </w:rPr>
      <w:tab/>
    </w:r>
  </w:p>
  <w:p w14:paraId="349ACC92" w14:textId="77777777" w:rsidR="00C133EF" w:rsidRPr="00756666" w:rsidRDefault="00C133EF"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t xml:space="preserve"> </w:t>
    </w:r>
    <w:r>
      <w:rPr>
        <w:b/>
        <w:spacing w:val="10"/>
        <w:sz w:val="22"/>
      </w:rPr>
      <w:t>Lori Cobos</w:t>
    </w:r>
  </w:p>
  <w:p w14:paraId="31A6D335" w14:textId="77777777" w:rsidR="00C133EF" w:rsidRPr="007B76AE" w:rsidRDefault="00C133EF"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68016DBF" w14:textId="77777777" w:rsidR="00C133EF" w:rsidRDefault="00C133EF" w:rsidP="00AC26D9">
    <w:pPr>
      <w:pStyle w:val="Heading1"/>
      <w:framePr w:w="5899" w:h="545" w:wrap="auto" w:x="3502" w:y="2525"/>
    </w:pPr>
    <w:r>
      <w:t>Public Utility Commission of Texas</w:t>
    </w:r>
  </w:p>
  <w:p w14:paraId="19DC1BE5" w14:textId="77777777" w:rsidR="00C133EF" w:rsidRDefault="00C133EF"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2C26DC10" w14:textId="77777777" w:rsidR="00C133EF" w:rsidRPr="00E30FA8" w:rsidRDefault="00C133EF"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Pr>
        <w:b/>
        <w:spacing w:val="10"/>
        <w:sz w:val="22"/>
        <w:szCs w:val="22"/>
      </w:rPr>
      <w:t>Thomas J. Gleeson</w:t>
    </w:r>
  </w:p>
  <w:p w14:paraId="69D50A4E" w14:textId="77777777" w:rsidR="00C133EF" w:rsidRPr="00E30FA8" w:rsidRDefault="00C133EF">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Pr>
        <w:b/>
        <w:spacing w:val="10"/>
        <w:sz w:val="16"/>
      </w:rPr>
      <w:t>Executive Director</w:t>
    </w:r>
  </w:p>
  <w:p w14:paraId="2CF950E4" w14:textId="77777777" w:rsidR="00C133EF" w:rsidRDefault="00C133EF">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14:paraId="73A10CA6" w14:textId="77777777" w:rsidR="00C133EF" w:rsidRDefault="00C133EF">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73FC" w14:textId="77777777" w:rsidR="00C133EF" w:rsidRDefault="00C133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6E35" w14:textId="77777777"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3EF"/>
    <w:rsid w:val="00052A22"/>
    <w:rsid w:val="00054249"/>
    <w:rsid w:val="00081D53"/>
    <w:rsid w:val="000A4384"/>
    <w:rsid w:val="000C09F5"/>
    <w:rsid w:val="000C7B58"/>
    <w:rsid w:val="001A21FF"/>
    <w:rsid w:val="001C60C2"/>
    <w:rsid w:val="00210A67"/>
    <w:rsid w:val="00266D3A"/>
    <w:rsid w:val="002A460E"/>
    <w:rsid w:val="002B5F2A"/>
    <w:rsid w:val="002C6B71"/>
    <w:rsid w:val="002C7323"/>
    <w:rsid w:val="002E281B"/>
    <w:rsid w:val="00304A7D"/>
    <w:rsid w:val="00332B56"/>
    <w:rsid w:val="00333DA2"/>
    <w:rsid w:val="003B52A7"/>
    <w:rsid w:val="003C1C7E"/>
    <w:rsid w:val="003C639A"/>
    <w:rsid w:val="003D3E2D"/>
    <w:rsid w:val="003F117F"/>
    <w:rsid w:val="003F6056"/>
    <w:rsid w:val="00467443"/>
    <w:rsid w:val="004F132B"/>
    <w:rsid w:val="0057420A"/>
    <w:rsid w:val="00580FCC"/>
    <w:rsid w:val="00591646"/>
    <w:rsid w:val="0068564C"/>
    <w:rsid w:val="006856A5"/>
    <w:rsid w:val="00756666"/>
    <w:rsid w:val="00783E18"/>
    <w:rsid w:val="00787F8C"/>
    <w:rsid w:val="007B39DB"/>
    <w:rsid w:val="008143E2"/>
    <w:rsid w:val="008348B5"/>
    <w:rsid w:val="008732BB"/>
    <w:rsid w:val="00890720"/>
    <w:rsid w:val="008A637F"/>
    <w:rsid w:val="008C0670"/>
    <w:rsid w:val="008C4B64"/>
    <w:rsid w:val="008C7E5D"/>
    <w:rsid w:val="008E1262"/>
    <w:rsid w:val="008E2B50"/>
    <w:rsid w:val="008F04CD"/>
    <w:rsid w:val="00953C76"/>
    <w:rsid w:val="009B02DD"/>
    <w:rsid w:val="009B073B"/>
    <w:rsid w:val="009B5F0D"/>
    <w:rsid w:val="009E3AC7"/>
    <w:rsid w:val="009F15AB"/>
    <w:rsid w:val="00A12349"/>
    <w:rsid w:val="00A16203"/>
    <w:rsid w:val="00AB7C5A"/>
    <w:rsid w:val="00AC26D9"/>
    <w:rsid w:val="00AD68A5"/>
    <w:rsid w:val="00B47B3A"/>
    <w:rsid w:val="00B56CBB"/>
    <w:rsid w:val="00B65457"/>
    <w:rsid w:val="00B677AD"/>
    <w:rsid w:val="00BA4B36"/>
    <w:rsid w:val="00BD7607"/>
    <w:rsid w:val="00C133EF"/>
    <w:rsid w:val="00C3714F"/>
    <w:rsid w:val="00C6276B"/>
    <w:rsid w:val="00C71532"/>
    <w:rsid w:val="00C93E4A"/>
    <w:rsid w:val="00CB24AC"/>
    <w:rsid w:val="00CE2889"/>
    <w:rsid w:val="00CF6ECF"/>
    <w:rsid w:val="00D0309F"/>
    <w:rsid w:val="00D239E0"/>
    <w:rsid w:val="00D90769"/>
    <w:rsid w:val="00D96923"/>
    <w:rsid w:val="00DC43CA"/>
    <w:rsid w:val="00DE78BA"/>
    <w:rsid w:val="00E26D70"/>
    <w:rsid w:val="00E30FA8"/>
    <w:rsid w:val="00E71499"/>
    <w:rsid w:val="00E74285"/>
    <w:rsid w:val="00E83210"/>
    <w:rsid w:val="00EA3A3B"/>
    <w:rsid w:val="00EC2E13"/>
    <w:rsid w:val="00EC4293"/>
    <w:rsid w:val="00EE430E"/>
    <w:rsid w:val="00F205E0"/>
    <w:rsid w:val="00F601E8"/>
    <w:rsid w:val="00F63618"/>
    <w:rsid w:val="00F72522"/>
    <w:rsid w:val="00F74CF9"/>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9118E"/>
  <w15:docId w15:val="{1311F12F-40D3-4268-B959-1DAEF1B7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0C09F5"/>
    <w:rPr>
      <w:sz w:val="16"/>
      <w:szCs w:val="16"/>
    </w:rPr>
  </w:style>
  <w:style w:type="paragraph" w:styleId="CommentText">
    <w:name w:val="annotation text"/>
    <w:basedOn w:val="Normal"/>
    <w:link w:val="CommentTextChar"/>
    <w:uiPriority w:val="99"/>
    <w:semiHidden/>
    <w:unhideWhenUsed/>
    <w:rsid w:val="000C09F5"/>
    <w:rPr>
      <w:sz w:val="20"/>
    </w:rPr>
  </w:style>
  <w:style w:type="character" w:customStyle="1" w:styleId="CommentTextChar">
    <w:name w:val="Comment Text Char"/>
    <w:basedOn w:val="DefaultParagraphFont"/>
    <w:link w:val="CommentText"/>
    <w:uiPriority w:val="99"/>
    <w:semiHidden/>
    <w:rsid w:val="000C09F5"/>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0C09F5"/>
    <w:rPr>
      <w:b/>
      <w:bCs/>
    </w:rPr>
  </w:style>
  <w:style w:type="character" w:customStyle="1" w:styleId="CommentSubjectChar">
    <w:name w:val="Comment Subject Char"/>
    <w:basedOn w:val="CommentTextChar"/>
    <w:link w:val="CommentSubject"/>
    <w:uiPriority w:val="99"/>
    <w:semiHidden/>
    <w:rsid w:val="000C09F5"/>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header" Target="header5.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1</TotalTime>
  <Pages>2</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Anthony Kanalas</dc:creator>
  <cp:lastModifiedBy>Ana Trevino</cp:lastModifiedBy>
  <cp:revision>4</cp:revision>
  <cp:lastPrinted>2010-07-16T14:48:00Z</cp:lastPrinted>
  <dcterms:created xsi:type="dcterms:W3CDTF">2023-02-10T15:42:00Z</dcterms:created>
  <dcterms:modified xsi:type="dcterms:W3CDTF">2023-02-10T20:09:00Z</dcterms:modified>
</cp:coreProperties>
</file>